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8"/>
          <w:rFonts w:hint="eastAsia" w:ascii="方正小标宋简体" w:hAnsi="Helvetica" w:eastAsia="方正小标宋简体" w:cs="Helvetica"/>
          <w:bCs/>
          <w:color w:val="000000"/>
          <w:spacing w:val="-4"/>
          <w:sz w:val="44"/>
          <w:szCs w:val="44"/>
          <w:lang w:val="en-US" w:eastAsia="zh-CN"/>
        </w:rPr>
      </w:pPr>
      <w:r>
        <w:rPr>
          <w:rStyle w:val="8"/>
          <w:rFonts w:hint="eastAsia" w:ascii="方正小标宋简体" w:hAnsi="Helvetica" w:eastAsia="方正小标宋简体" w:cs="Helvetica"/>
          <w:bCs/>
          <w:color w:val="000000"/>
          <w:spacing w:val="-4"/>
          <w:sz w:val="44"/>
          <w:szCs w:val="44"/>
          <w:lang w:val="en-US" w:eastAsia="zh-CN"/>
        </w:rPr>
        <w:t>2020年度相城区高新技术企业认定科技服务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Style w:val="8"/>
          <w:rFonts w:hint="eastAsia" w:ascii="方正小标宋简体" w:hAnsi="Helvetica" w:eastAsia="方正小标宋简体" w:cs="Helvetica"/>
          <w:bCs/>
          <w:color w:val="000000"/>
          <w:spacing w:val="-4"/>
          <w:sz w:val="44"/>
          <w:szCs w:val="44"/>
        </w:rPr>
      </w:pPr>
      <w:r>
        <w:rPr>
          <w:rStyle w:val="8"/>
          <w:rFonts w:hint="eastAsia" w:ascii="方正小标宋简体" w:hAnsi="Helvetica" w:eastAsia="方正小标宋简体" w:cs="Helvetica"/>
          <w:bCs/>
          <w:color w:val="000000"/>
          <w:spacing w:val="-4"/>
          <w:sz w:val="44"/>
          <w:szCs w:val="44"/>
          <w:lang w:val="en-US" w:eastAsia="zh-CN"/>
        </w:rPr>
        <w:t>机构拟奖励名单公示</w:t>
      </w:r>
    </w:p>
    <w:p>
      <w:pPr>
        <w:pStyle w:val="9"/>
        <w:spacing w:before="0" w:beforeAutospacing="0" w:after="0" w:afterAutospacing="0" w:line="580" w:lineRule="exact"/>
        <w:ind w:firstLine="611" w:firstLineChars="196"/>
        <w:rPr>
          <w:rFonts w:ascii="仿宋_GB2312" w:hAnsi="Helvetica" w:eastAsia="仿宋_GB2312" w:cs="Helvetica"/>
          <w:bCs/>
          <w:spacing w:val="-4"/>
          <w:sz w:val="32"/>
          <w:szCs w:val="32"/>
        </w:rPr>
      </w:pPr>
    </w:p>
    <w:p>
      <w:pPr>
        <w:pStyle w:val="9"/>
        <w:spacing w:before="0" w:beforeAutospacing="0" w:after="0" w:afterAutospacing="0" w:line="540" w:lineRule="exact"/>
        <w:ind w:firstLine="611" w:firstLineChars="196"/>
        <w:jc w:val="both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根据《关于印发&lt;相城区科技创新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引领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高质量发展若干扶持政策（试行）&gt;的通知》（相政发〔2019〕35号）和《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关于兑现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2020年度国家高新技术企业认定科技服务机构奖励资金的通知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相科〔2021〕36号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要求，经企业申报、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板块初审、局相关科室复审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信用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审查、局党组会议审议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通过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等程序，现将2020年度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相城区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高新技术企业认定科技服务机构奖励通过名单予以公示。公示期为2021年8月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日至8月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日，为期7天。</w:t>
      </w:r>
    </w:p>
    <w:p>
      <w:pPr>
        <w:pStyle w:val="9"/>
        <w:spacing w:before="0" w:beforeAutospacing="0" w:after="0" w:afterAutospacing="0" w:line="540" w:lineRule="exact"/>
        <w:ind w:firstLine="611" w:firstLineChars="196"/>
        <w:rPr>
          <w:rStyle w:val="8"/>
          <w:rFonts w:ascii="仿宋_GB2312" w:hAnsi="Helvetica" w:eastAsia="仿宋_GB2312" w:cs="Helvetica"/>
          <w:bCs/>
          <w:spacing w:val="-4"/>
          <w:sz w:val="32"/>
          <w:szCs w:val="32"/>
        </w:rPr>
      </w:pPr>
      <w:r>
        <w:rPr>
          <w:rFonts w:hint="eastAsia" w:ascii="仿宋_GB2312" w:hAnsi="Helvetica" w:eastAsia="仿宋_GB2312" w:cs="Helvetica"/>
          <w:bCs/>
          <w:spacing w:val="-4"/>
          <w:sz w:val="32"/>
          <w:szCs w:val="32"/>
        </w:rPr>
        <w:t>任何单位和个人如有异议，可在公示期内以书面形式提出，并列举异议理由和相关证明材料。以个人名义提出异议的，需写明自己的真实姓名、单位、联系地址及电话等；以单位名义提出异议的，需要加盖单位公章。原则上匿名异议不予受理。</w:t>
      </w:r>
    </w:p>
    <w:p>
      <w:pPr>
        <w:spacing w:line="540" w:lineRule="exact"/>
        <w:ind w:firstLine="624" w:firstLineChars="200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联系地址：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苏州市相城区科学技术局（相城区行政中心10号楼），邮编：215131；</w:t>
      </w:r>
    </w:p>
    <w:p>
      <w:pPr>
        <w:spacing w:line="540" w:lineRule="exact"/>
        <w:ind w:firstLine="624" w:firstLineChars="200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联系方式：投诉举报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8518215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，业务咨询85182155</w:t>
      </w:r>
      <w:r>
        <w:rPr>
          <w:rFonts w:hint="eastAsia" w:ascii="仿宋_GB2312" w:eastAsia="仿宋_GB2312"/>
          <w:spacing w:val="-4"/>
          <w:sz w:val="32"/>
          <w:szCs w:val="32"/>
        </w:rPr>
        <w:t>。</w:t>
      </w:r>
    </w:p>
    <w:p>
      <w:pPr>
        <w:spacing w:line="540" w:lineRule="exact"/>
        <w:ind w:firstLine="624" w:firstLineChars="200"/>
        <w:rPr>
          <w:rFonts w:ascii="仿宋_GB2312" w:eastAsia="仿宋_GB2312"/>
          <w:spacing w:val="-4"/>
          <w:sz w:val="32"/>
          <w:szCs w:val="32"/>
        </w:rPr>
      </w:pPr>
    </w:p>
    <w:p>
      <w:pPr>
        <w:spacing w:line="540" w:lineRule="exact"/>
        <w:ind w:left="0" w:leftChars="0" w:firstLine="614" w:firstLineChars="197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 xml:space="preserve">: 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  <w:lang w:val="en-US" w:eastAsia="zh-CN"/>
        </w:rPr>
        <w:t>2020年度相城区高新技术企业认定科技服务机构</w:t>
      </w:r>
    </w:p>
    <w:p>
      <w:pPr>
        <w:spacing w:line="540" w:lineRule="exact"/>
        <w:ind w:firstLine="1560" w:firstLineChars="500"/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pacing w:val="-4"/>
          <w:sz w:val="32"/>
          <w:szCs w:val="32"/>
          <w:lang w:val="en-US" w:eastAsia="zh-CN"/>
        </w:rPr>
        <w:t>拟</w:t>
      </w:r>
      <w:r>
        <w:rPr>
          <w:rFonts w:hint="default" w:ascii="Times New Roman" w:hAnsi="Times New Roman" w:eastAsia="仿宋_GB2312" w:cs="Times New Roman"/>
          <w:bCs/>
          <w:spacing w:val="-4"/>
          <w:sz w:val="32"/>
          <w:szCs w:val="32"/>
          <w:lang w:val="en-US" w:eastAsia="zh-CN"/>
        </w:rPr>
        <w:t>奖励名单</w:t>
      </w:r>
    </w:p>
    <w:p>
      <w:pPr>
        <w:spacing w:line="580" w:lineRule="exact"/>
        <w:ind w:firstLine="624" w:firstLineChars="200"/>
        <w:jc w:val="right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 xml:space="preserve">        </w:t>
      </w:r>
    </w:p>
    <w:p>
      <w:pPr>
        <w:spacing w:line="580" w:lineRule="exact"/>
        <w:ind w:firstLine="624" w:firstLineChars="200"/>
        <w:jc w:val="right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 xml:space="preserve">                   </w:t>
      </w:r>
      <w:r>
        <w:rPr>
          <w:rFonts w:hint="eastAsia" w:ascii="仿宋_GB2312" w:eastAsia="仿宋_GB2312"/>
          <w:spacing w:val="-4"/>
          <w:sz w:val="32"/>
          <w:szCs w:val="32"/>
        </w:rPr>
        <w:tab/>
      </w:r>
      <w:r>
        <w:rPr>
          <w:rFonts w:hint="eastAsia" w:ascii="仿宋_GB2312" w:eastAsia="仿宋_GB2312"/>
          <w:spacing w:val="-4"/>
          <w:sz w:val="32"/>
          <w:szCs w:val="32"/>
        </w:rPr>
        <w:t xml:space="preserve">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苏州市相城区科学技术局</w:t>
      </w:r>
    </w:p>
    <w:p>
      <w:pPr>
        <w:spacing w:line="580" w:lineRule="exact"/>
        <w:ind w:firstLine="5928" w:firstLineChars="1900"/>
        <w:jc w:val="lef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日</w:t>
      </w:r>
    </w:p>
    <w:p>
      <w:pPr>
        <w:spacing w:line="580" w:lineRule="exact"/>
        <w:ind w:firstLine="5928" w:firstLineChars="1900"/>
        <w:jc w:val="lef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p>
      <w:pPr>
        <w:widowControl/>
        <w:numPr>
          <w:ilvl w:val="0"/>
          <w:numId w:val="0"/>
        </w:numPr>
        <w:spacing w:line="580" w:lineRule="exact"/>
        <w:jc w:val="both"/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  <w:t>附件</w:t>
      </w:r>
    </w:p>
    <w:p>
      <w:pPr>
        <w:widowControl/>
        <w:numPr>
          <w:ilvl w:val="0"/>
          <w:numId w:val="0"/>
        </w:num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pacing w:val="-4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0"/>
          <w:szCs w:val="40"/>
          <w:lang w:val="en-US" w:eastAsia="zh-CN"/>
        </w:rPr>
        <w:t>2020年度相城区高新技术企业认定科技服务机构</w:t>
      </w:r>
    </w:p>
    <w:p>
      <w:pPr>
        <w:widowControl/>
        <w:numPr>
          <w:ilvl w:val="0"/>
          <w:numId w:val="0"/>
        </w:numPr>
        <w:spacing w:line="580" w:lineRule="exact"/>
        <w:jc w:val="center"/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4"/>
          <w:sz w:val="40"/>
          <w:szCs w:val="40"/>
          <w:lang w:val="en-US" w:eastAsia="zh-CN"/>
        </w:rPr>
        <w:t>拟奖励名单</w:t>
      </w:r>
    </w:p>
    <w:tbl>
      <w:tblPr>
        <w:tblStyle w:val="5"/>
        <w:tblW w:w="4999" w:type="pct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757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科技服务机构全称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17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苏州创联知识产权代理有限公司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苏州创策知识产权代理有限公司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苏州蓝阅知识产权代理有限公司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苏州启力知识产权代理有限公司相城分公司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苏州嘉奕晟中小企业科技咨询有限公司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苏州市众成科技咨询服务有限公司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苏州新美苏知识产权有限公司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苏州六一专利代理事务所（普通合伙）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苏州八维知识产权有限公司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苏州市指南针专利代理事务所（特殊普通合伙）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苏州业佰信息科技有限公司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苏州市卓博科技咨询有限公司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4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江苏上马知识产权代理有限公司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4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苏州泛辰星信息科技有限公司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4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苏州威世博知识产权咨询有限公司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4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苏州澄泓智造技术咨询有限公司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4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苏州润鑫苏源管理咨询有限公司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4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苏州相权知识产权代理有限公司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4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苏州齐思妙想孵化器管理有限公司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4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苏州上宁元知识产权代理有限公司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4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苏州智非凡科技服务有限公司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4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北京和联顺知识产权代理有限公司苏州分公司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4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苏州冠科管理咨询有限公司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4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苏州千寻知识产权代理有限公司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4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苏州苏慕企业管理咨询有限公司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4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苏州科盾知识产权代理有限公司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4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苏州零七优服科技服务有限公司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4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苏州绿诚企业管理有限公司相城分公司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4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苏州领南者企业管理有限公司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4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苏州易腾知识产权代理有限公司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4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苏州广天信息技术有限公司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4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苏州骐越信息科技有限公司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4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苏州佩秋信息科技有限公司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4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苏州睿博路科技咨询有限公司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4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苏州艾伯特信息科技有限公司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4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江苏方时远略科技咨询有限公司苏州相城分公司</w:t>
            </w:r>
          </w:p>
        </w:tc>
      </w:tr>
    </w:tbl>
    <w:p>
      <w:pPr>
        <w:spacing w:line="580" w:lineRule="exact"/>
        <w:ind w:firstLine="5928" w:firstLineChars="1900"/>
        <w:jc w:val="left"/>
        <w:rPr>
          <w:rFonts w:hint="default" w:ascii="Times New Roman" w:hAnsi="Times New Roman" w:eastAsia="仿宋_GB2312" w:cs="Times New Roman"/>
          <w:spacing w:val="-4"/>
          <w:sz w:val="32"/>
          <w:szCs w:val="32"/>
        </w:rPr>
      </w:pPr>
    </w:p>
    <w:sectPr>
      <w:pgSz w:w="11906" w:h="16838"/>
      <w:pgMar w:top="1814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B6E655-5941-42DF-9FFE-FA0FA79062D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32117B6-F4CE-4496-A4B5-BDD93383B9D5}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  <w:embedRegular r:id="rId3" w:fontKey="{186FAD35-1F04-45A1-A973-0C374BE74D9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8346C201-25C9-4A3D-9EA8-26273C6BF7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EA"/>
    <w:rsid w:val="00032A81"/>
    <w:rsid w:val="0003325C"/>
    <w:rsid w:val="00040BCF"/>
    <w:rsid w:val="00042BEA"/>
    <w:rsid w:val="00047097"/>
    <w:rsid w:val="000A7F73"/>
    <w:rsid w:val="000C730A"/>
    <w:rsid w:val="00130FAD"/>
    <w:rsid w:val="00150A26"/>
    <w:rsid w:val="00166833"/>
    <w:rsid w:val="00180A43"/>
    <w:rsid w:val="001A0F06"/>
    <w:rsid w:val="001B0A6F"/>
    <w:rsid w:val="00202D82"/>
    <w:rsid w:val="0021277B"/>
    <w:rsid w:val="0026162D"/>
    <w:rsid w:val="00293D45"/>
    <w:rsid w:val="0029781D"/>
    <w:rsid w:val="00300A43"/>
    <w:rsid w:val="00361CFB"/>
    <w:rsid w:val="003A2991"/>
    <w:rsid w:val="003B1311"/>
    <w:rsid w:val="003C4CE4"/>
    <w:rsid w:val="003D59C4"/>
    <w:rsid w:val="003F3295"/>
    <w:rsid w:val="004B0728"/>
    <w:rsid w:val="00567064"/>
    <w:rsid w:val="0061480D"/>
    <w:rsid w:val="00624DEF"/>
    <w:rsid w:val="006A4887"/>
    <w:rsid w:val="0070241E"/>
    <w:rsid w:val="00796E18"/>
    <w:rsid w:val="007B15F6"/>
    <w:rsid w:val="007C6539"/>
    <w:rsid w:val="0082358C"/>
    <w:rsid w:val="00882F5A"/>
    <w:rsid w:val="00883537"/>
    <w:rsid w:val="00895882"/>
    <w:rsid w:val="008A2328"/>
    <w:rsid w:val="008A670E"/>
    <w:rsid w:val="008F1C03"/>
    <w:rsid w:val="00923EA1"/>
    <w:rsid w:val="00941B5B"/>
    <w:rsid w:val="00974F32"/>
    <w:rsid w:val="009964CB"/>
    <w:rsid w:val="009F6401"/>
    <w:rsid w:val="00A17A2A"/>
    <w:rsid w:val="00A94EFB"/>
    <w:rsid w:val="00AD1F9D"/>
    <w:rsid w:val="00AE3F6E"/>
    <w:rsid w:val="00AF0993"/>
    <w:rsid w:val="00B24886"/>
    <w:rsid w:val="00B30D8C"/>
    <w:rsid w:val="00B43A55"/>
    <w:rsid w:val="00BD1546"/>
    <w:rsid w:val="00C306BF"/>
    <w:rsid w:val="00C46AA2"/>
    <w:rsid w:val="00C83137"/>
    <w:rsid w:val="00C847F7"/>
    <w:rsid w:val="00CC19E4"/>
    <w:rsid w:val="00D7408C"/>
    <w:rsid w:val="00DC5B3E"/>
    <w:rsid w:val="00E17190"/>
    <w:rsid w:val="00E5543F"/>
    <w:rsid w:val="00E64577"/>
    <w:rsid w:val="00E72E50"/>
    <w:rsid w:val="00E92EC4"/>
    <w:rsid w:val="00EA18B5"/>
    <w:rsid w:val="00EE2B5D"/>
    <w:rsid w:val="00EF056A"/>
    <w:rsid w:val="00F07E31"/>
    <w:rsid w:val="00F12B71"/>
    <w:rsid w:val="00F26FD8"/>
    <w:rsid w:val="00F34E72"/>
    <w:rsid w:val="00F92450"/>
    <w:rsid w:val="00F924E3"/>
    <w:rsid w:val="00FA3C93"/>
    <w:rsid w:val="00FC7B0D"/>
    <w:rsid w:val="00FD30B6"/>
    <w:rsid w:val="244D766C"/>
    <w:rsid w:val="274A0BCE"/>
    <w:rsid w:val="288E731C"/>
    <w:rsid w:val="2ABE3F70"/>
    <w:rsid w:val="32097713"/>
    <w:rsid w:val="3E4D17C1"/>
    <w:rsid w:val="45073168"/>
    <w:rsid w:val="457A5B4E"/>
    <w:rsid w:val="497D511E"/>
    <w:rsid w:val="4EE60642"/>
    <w:rsid w:val="4F09787E"/>
    <w:rsid w:val="56890133"/>
    <w:rsid w:val="5EA40E17"/>
    <w:rsid w:val="63F755E0"/>
    <w:rsid w:val="6D737A34"/>
    <w:rsid w:val="6F8B0292"/>
    <w:rsid w:val="6FCE54A6"/>
    <w:rsid w:val="76B4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con_titlefont"/>
    <w:basedOn w:val="6"/>
    <w:qFormat/>
    <w:uiPriority w:val="0"/>
  </w:style>
  <w:style w:type="paragraph" w:customStyle="1" w:styleId="9">
    <w:name w:val="black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348</Characters>
  <Lines>2</Lines>
  <Paragraphs>1</Paragraphs>
  <TotalTime>17</TotalTime>
  <ScaleCrop>false</ScaleCrop>
  <LinksUpToDate>false</LinksUpToDate>
  <CharactersWithSpaces>407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2019-07-08T07:49:00Z</dcterms:created>
  <dc:creator>PC</dc:creator>
  <cp:lastModifiedBy>Eeeeemaya</cp:lastModifiedBy>
  <cp:lastPrinted>2021-08-23T08:08:00Z</cp:lastPrinted>
  <dcterms:modified xsi:type="dcterms:W3CDTF">2021-08-25T11:32:04Z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6A4896BCA32F45A6A4D74552BA6CF95F</vt:lpwstr>
  </property>
</Properties>
</file>